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5F98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76" w:lineRule="exact"/>
        <w:jc w:val="center"/>
        <w:textAlignment w:val="auto"/>
        <w:rPr>
          <w:rFonts w:eastAsia="黑体"/>
          <w:b w:val="0"/>
        </w:rPr>
      </w:pPr>
      <w:r>
        <w:rPr>
          <w:rFonts w:eastAsia="黑体"/>
          <w:b w:val="0"/>
        </w:rPr>
        <w:t>关于做好202</w:t>
      </w:r>
      <w:r>
        <w:rPr>
          <w:rFonts w:hint="eastAsia" w:eastAsia="黑体"/>
          <w:b w:val="0"/>
          <w:lang w:val="en-US" w:eastAsia="zh-CN"/>
        </w:rPr>
        <w:t>5</w:t>
      </w:r>
      <w:r>
        <w:rPr>
          <w:rFonts w:eastAsia="黑体"/>
          <w:b w:val="0"/>
        </w:rPr>
        <w:t>—202</w:t>
      </w:r>
      <w:r>
        <w:rPr>
          <w:rFonts w:hint="eastAsia" w:eastAsia="黑体"/>
          <w:b w:val="0"/>
          <w:lang w:val="en-US" w:eastAsia="zh-CN"/>
        </w:rPr>
        <w:t>6</w:t>
      </w:r>
      <w:r>
        <w:rPr>
          <w:rFonts w:eastAsia="黑体"/>
          <w:b w:val="0"/>
        </w:rPr>
        <w:t>学年第</w:t>
      </w:r>
      <w:r>
        <w:rPr>
          <w:rFonts w:hint="eastAsia" w:eastAsia="黑体"/>
          <w:b w:val="0"/>
          <w:lang w:val="en-US" w:eastAsia="zh-CN"/>
        </w:rPr>
        <w:t>二</w:t>
      </w:r>
      <w:r>
        <w:rPr>
          <w:rFonts w:eastAsia="黑体"/>
          <w:b w:val="0"/>
        </w:rPr>
        <w:t>学期</w:t>
      </w:r>
    </w:p>
    <w:p w14:paraId="09C2BC2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76" w:lineRule="exact"/>
        <w:jc w:val="center"/>
        <w:textAlignment w:val="auto"/>
        <w:rPr>
          <w:rFonts w:eastAsia="黑体"/>
          <w:b w:val="0"/>
        </w:rPr>
      </w:pPr>
      <w:r>
        <w:rPr>
          <w:rFonts w:eastAsia="黑体"/>
          <w:b w:val="0"/>
        </w:rPr>
        <w:t>期末考试工作的通知</w:t>
      </w:r>
    </w:p>
    <w:p w14:paraId="0EB93E00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25" w:beforeLines="200" w:afterLines="0" w:line="576" w:lineRule="exact"/>
        <w:ind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各二级学院：</w:t>
      </w:r>
    </w:p>
    <w:p w14:paraId="738C35F4">
      <w:pPr>
        <w:pStyle w:val="23"/>
        <w:adjustRightInd w:val="0"/>
        <w:snapToGrid w:val="0"/>
        <w:spacing w:beforeLines="0" w:afterLines="0" w:line="576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根据我校教学安排，本学期期末考试工作即将开展，</w:t>
      </w:r>
      <w:r>
        <w:rPr>
          <w:rFonts w:eastAsia="仿宋_GB2312"/>
          <w:kern w:val="0"/>
          <w:sz w:val="32"/>
          <w:szCs w:val="32"/>
        </w:rPr>
        <w:t>考试时间及具体要求如下：</w:t>
      </w:r>
    </w:p>
    <w:p w14:paraId="64FEB512">
      <w:pPr>
        <w:pStyle w:val="22"/>
        <w:adjustRightInd w:val="0"/>
        <w:snapToGrid w:val="0"/>
        <w:spacing w:before="156" w:beforeLines="50" w:afterLines="0" w:line="576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一、考试时间</w:t>
      </w:r>
    </w:p>
    <w:p w14:paraId="1A754EE1">
      <w:pPr>
        <w:pStyle w:val="22"/>
        <w:adjustRightInd w:val="0"/>
        <w:snapToGrid w:val="0"/>
        <w:spacing w:beforeLines="0" w:afterLines="0" w:line="576" w:lineRule="exact"/>
        <w:ind w:firstLine="482" w:firstLineChars="0"/>
        <w:rPr>
          <w:rFonts w:ascii="Times New Roman" w:hAnsi="Times New Roman" w:eastAsia="楷体_GB2312"/>
          <w:sz w:val="30"/>
          <w:szCs w:val="30"/>
        </w:rPr>
      </w:pPr>
      <w:r>
        <w:rPr>
          <w:rFonts w:ascii="Times New Roman" w:hAnsi="Times New Roman" w:eastAsia="楷体_GB2312"/>
          <w:sz w:val="32"/>
          <w:szCs w:val="32"/>
        </w:rPr>
        <w:t>（一）通识教育选修课程</w:t>
      </w:r>
    </w:p>
    <w:p w14:paraId="215FD153">
      <w:pPr>
        <w:pStyle w:val="23"/>
        <w:adjustRightInd w:val="0"/>
        <w:snapToGrid w:val="0"/>
        <w:spacing w:beforeLines="0" w:afterLines="0" w:line="576" w:lineRule="exact"/>
        <w:ind w:firstLine="64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1.</w:t>
      </w:r>
      <w:r>
        <w:rPr>
          <w:rFonts w:eastAsia="仿宋_GB2312"/>
          <w:sz w:val="32"/>
          <w:szCs w:val="32"/>
        </w:rPr>
        <w:t>校内课堂教学课程</w:t>
      </w:r>
    </w:p>
    <w:p w14:paraId="73EE30D8">
      <w:pPr>
        <w:pStyle w:val="23"/>
        <w:adjustRightInd w:val="0"/>
        <w:snapToGrid w:val="0"/>
        <w:spacing w:beforeLines="0" w:afterLines="0" w:line="576" w:lineRule="exact"/>
        <w:ind w:firstLine="640"/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2026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日</w:t>
      </w:r>
      <w:r>
        <w:rPr>
          <w:rFonts w:hint="eastAsia" w:eastAsia="仿宋_GB2312"/>
          <w:sz w:val="32"/>
          <w:szCs w:val="32"/>
          <w:lang w:val="en-US" w:eastAsia="zh-CN"/>
        </w:rPr>
        <w:t>前</w:t>
      </w:r>
    </w:p>
    <w:p w14:paraId="13D4CA8E">
      <w:pPr>
        <w:pStyle w:val="23"/>
        <w:adjustRightInd w:val="0"/>
        <w:snapToGrid w:val="0"/>
        <w:spacing w:beforeLines="0" w:afterLines="0" w:line="576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2.网络在线教学课程（网络名师通识教育选修课程、军事理论课</w:t>
      </w:r>
      <w:r>
        <w:rPr>
          <w:rFonts w:hint="eastAsia" w:eastAsia="仿宋_GB2312"/>
          <w:sz w:val="32"/>
          <w:szCs w:val="32"/>
        </w:rPr>
        <w:t>、劳动教育课</w:t>
      </w:r>
      <w:r>
        <w:rPr>
          <w:rFonts w:eastAsia="仿宋_GB2312"/>
          <w:sz w:val="32"/>
          <w:szCs w:val="32"/>
        </w:rPr>
        <w:t>）</w:t>
      </w:r>
    </w:p>
    <w:p w14:paraId="656B5544">
      <w:pPr>
        <w:pStyle w:val="23"/>
        <w:adjustRightInd w:val="0"/>
        <w:snapToGrid w:val="0"/>
        <w:spacing w:beforeLines="0" w:afterLines="0" w:line="576" w:lineRule="exact"/>
        <w:ind w:firstLine="64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日</w:t>
      </w:r>
      <w:r>
        <w:rPr>
          <w:rFonts w:hint="eastAsia" w:eastAsia="仿宋_GB2312"/>
          <w:sz w:val="32"/>
          <w:szCs w:val="32"/>
          <w:lang w:val="en-US" w:eastAsia="zh-CN"/>
        </w:rPr>
        <w:t>前</w:t>
      </w:r>
    </w:p>
    <w:p w14:paraId="61B30DEF">
      <w:pPr>
        <w:pStyle w:val="23"/>
        <w:adjustRightInd w:val="0"/>
        <w:snapToGrid w:val="0"/>
        <w:spacing w:beforeLines="0" w:afterLines="0" w:line="576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提示：超星尔雅网课总学习进度须达到90%以上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方</w:t>
      </w:r>
      <w:r>
        <w:rPr>
          <w:rFonts w:eastAsia="仿宋_GB2312"/>
          <w:sz w:val="32"/>
          <w:szCs w:val="32"/>
        </w:rPr>
        <w:t>可参加期末在线考试。</w:t>
      </w:r>
    </w:p>
    <w:p w14:paraId="2D2A69CF">
      <w:pPr>
        <w:pStyle w:val="22"/>
        <w:adjustRightInd w:val="0"/>
        <w:snapToGrid w:val="0"/>
        <w:spacing w:beforeLines="0" w:afterLines="0" w:line="576" w:lineRule="exact"/>
        <w:ind w:firstLine="482" w:firstLineChars="0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（二）考查课</w:t>
      </w:r>
    </w:p>
    <w:p w14:paraId="4F29F7D3">
      <w:pPr>
        <w:pStyle w:val="22"/>
        <w:adjustRightInd w:val="0"/>
        <w:snapToGrid w:val="0"/>
        <w:spacing w:beforeLines="0" w:afterLines="0" w:line="576" w:lineRule="exact"/>
        <w:ind w:firstLine="64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napToGrid/>
          <w:kern w:val="2"/>
          <w:sz w:val="32"/>
          <w:szCs w:val="32"/>
        </w:rPr>
        <w:t>202</w:t>
      </w:r>
      <w:r>
        <w:rPr>
          <w:rFonts w:hint="eastAsia" w:ascii="Times New Roman" w:hAnsi="Times New Roman"/>
          <w:snapToGrid/>
          <w:kern w:val="2"/>
          <w:sz w:val="32"/>
          <w:szCs w:val="32"/>
          <w:lang w:val="en-US" w:eastAsia="zh-CN"/>
        </w:rPr>
        <w:t>6</w:t>
      </w:r>
      <w:r>
        <w:rPr>
          <w:rFonts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napToGrid/>
          <w:kern w:val="2"/>
          <w:sz w:val="32"/>
          <w:szCs w:val="32"/>
          <w:lang w:val="en-US" w:eastAsia="zh-CN"/>
        </w:rPr>
        <w:t>7</w:t>
      </w:r>
      <w:r>
        <w:rPr>
          <w:rFonts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/>
          <w:sz w:val="32"/>
          <w:szCs w:val="32"/>
        </w:rPr>
        <w:t>日前</w:t>
      </w:r>
    </w:p>
    <w:p w14:paraId="18153A63">
      <w:pPr>
        <w:pStyle w:val="22"/>
        <w:adjustRightInd w:val="0"/>
        <w:snapToGrid w:val="0"/>
        <w:spacing w:beforeLines="0" w:afterLines="0" w:line="576" w:lineRule="exact"/>
        <w:ind w:firstLine="482" w:firstLineChars="0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（三）考试课</w:t>
      </w:r>
    </w:p>
    <w:p w14:paraId="016DAE8D">
      <w:pPr>
        <w:pStyle w:val="22"/>
        <w:adjustRightInd w:val="0"/>
        <w:snapToGrid w:val="0"/>
        <w:spacing w:beforeLines="0" w:afterLines="0" w:line="576" w:lineRule="exact"/>
        <w:ind w:firstLine="64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napToGrid/>
          <w:kern w:val="2"/>
          <w:sz w:val="32"/>
          <w:szCs w:val="32"/>
        </w:rPr>
        <w:t>202</w:t>
      </w:r>
      <w:r>
        <w:rPr>
          <w:rFonts w:hint="eastAsia" w:ascii="Times New Roman" w:hAnsi="Times New Roman"/>
          <w:snapToGrid/>
          <w:kern w:val="2"/>
          <w:sz w:val="32"/>
          <w:szCs w:val="32"/>
          <w:lang w:val="en-US" w:eastAsia="zh-CN"/>
        </w:rPr>
        <w:t>6</w:t>
      </w:r>
      <w:r>
        <w:rPr>
          <w:rFonts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7</w:t>
      </w:r>
      <w:r>
        <w:rPr>
          <w:rFonts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6</w:t>
      </w:r>
      <w:r>
        <w:rPr>
          <w:rFonts w:ascii="Times New Roman" w:hAnsi="Times New Roman"/>
          <w:sz w:val="32"/>
          <w:szCs w:val="32"/>
        </w:rPr>
        <w:t>日</w:t>
      </w:r>
      <w:r>
        <w:rPr>
          <w:rFonts w:hint="eastAsia" w:ascii="Times New Roman" w:hAnsi="Times New Roman"/>
          <w:sz w:val="32"/>
          <w:szCs w:val="32"/>
        </w:rPr>
        <w:t>—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9</w:t>
      </w:r>
      <w:r>
        <w:rPr>
          <w:rFonts w:ascii="Times New Roman" w:hAnsi="Times New Roman"/>
          <w:sz w:val="32"/>
          <w:szCs w:val="32"/>
        </w:rPr>
        <w:t>日</w:t>
      </w:r>
    </w:p>
    <w:p w14:paraId="67CE0EBE">
      <w:pPr>
        <w:pStyle w:val="22"/>
        <w:adjustRightInd w:val="0"/>
        <w:snapToGrid w:val="0"/>
        <w:spacing w:before="156" w:beforeLines="50" w:afterLines="0" w:line="576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二、考试运行</w:t>
      </w:r>
    </w:p>
    <w:p w14:paraId="67187FB7">
      <w:pPr>
        <w:pStyle w:val="22"/>
        <w:adjustRightInd w:val="0"/>
        <w:snapToGrid w:val="0"/>
        <w:spacing w:beforeLines="0" w:afterLines="0" w:line="576" w:lineRule="exact"/>
        <w:ind w:firstLine="482" w:firstLineChars="0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（一）通识教育选修课程</w:t>
      </w:r>
    </w:p>
    <w:p w14:paraId="31E87BFA">
      <w:pPr>
        <w:pStyle w:val="23"/>
        <w:adjustRightInd w:val="0"/>
        <w:snapToGrid w:val="0"/>
        <w:spacing w:beforeLines="0" w:afterLines="0" w:line="576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.校内课堂教学课程</w:t>
      </w:r>
    </w:p>
    <w:p w14:paraId="3EE90042">
      <w:pPr>
        <w:pStyle w:val="23"/>
        <w:adjustRightInd w:val="0"/>
        <w:snapToGrid w:val="0"/>
        <w:spacing w:beforeLines="0" w:afterLines="0" w:line="576" w:lineRule="exact"/>
        <w:ind w:firstLine="64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由任课教师在原上课时间点组织实施。</w:t>
      </w:r>
    </w:p>
    <w:p w14:paraId="0BBBC709">
      <w:pPr>
        <w:pStyle w:val="23"/>
        <w:adjustRightInd w:val="0"/>
        <w:snapToGrid w:val="0"/>
        <w:spacing w:beforeLines="0" w:afterLines="0" w:line="576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.网络在线教学课程（网络名师通识教育选修课程、军事理论课</w:t>
      </w:r>
      <w:r>
        <w:rPr>
          <w:rFonts w:hint="eastAsia" w:eastAsia="仿宋_GB2312"/>
          <w:sz w:val="32"/>
          <w:szCs w:val="32"/>
        </w:rPr>
        <w:t>、劳动教育课</w:t>
      </w:r>
      <w:r>
        <w:rPr>
          <w:rFonts w:eastAsia="仿宋_GB2312"/>
          <w:sz w:val="32"/>
          <w:szCs w:val="32"/>
        </w:rPr>
        <w:t>）</w:t>
      </w:r>
    </w:p>
    <w:p w14:paraId="3DCF5CB1">
      <w:pPr>
        <w:pStyle w:val="23"/>
        <w:adjustRightInd w:val="0"/>
        <w:snapToGrid w:val="0"/>
        <w:spacing w:beforeLines="0" w:afterLines="0" w:line="576" w:lineRule="exact"/>
        <w:ind w:firstLine="64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学生</w:t>
      </w:r>
      <w:r>
        <w:rPr>
          <w:rFonts w:hint="eastAsia" w:eastAsia="仿宋_GB2312"/>
          <w:snapToGrid w:val="0"/>
          <w:kern w:val="0"/>
          <w:sz w:val="32"/>
          <w:szCs w:val="32"/>
          <w:lang w:val="en-US" w:eastAsia="zh-CN"/>
        </w:rPr>
        <w:t>登录</w:t>
      </w:r>
      <w:r>
        <w:rPr>
          <w:rFonts w:eastAsia="仿宋_GB2312"/>
          <w:snapToGrid w:val="0"/>
          <w:kern w:val="0"/>
          <w:sz w:val="32"/>
          <w:szCs w:val="32"/>
        </w:rPr>
        <w:t>超星学习通APP或课程开设平台网站（超星尔雅：</w:t>
      </w:r>
      <w:r>
        <w:fldChar w:fldCharType="begin"/>
      </w:r>
      <w:r>
        <w:instrText xml:space="preserve"> HYPERLINK "http://gdkjxy.fanya.chaoxing.com/" </w:instrText>
      </w:r>
      <w:r>
        <w:fldChar w:fldCharType="separate"/>
      </w:r>
      <w:r>
        <w:rPr>
          <w:rStyle w:val="16"/>
          <w:rFonts w:eastAsia="仿宋_GB2312"/>
          <w:snapToGrid w:val="0"/>
          <w:kern w:val="0"/>
          <w:sz w:val="32"/>
          <w:szCs w:val="32"/>
        </w:rPr>
        <w:t>http://gdkjxy.fanya.chaoxing.com/</w:t>
      </w:r>
      <w:r>
        <w:rPr>
          <w:rStyle w:val="16"/>
          <w:rFonts w:eastAsia="仿宋_GB2312"/>
          <w:snapToGrid w:val="0"/>
          <w:kern w:val="0"/>
          <w:sz w:val="32"/>
          <w:szCs w:val="32"/>
        </w:rPr>
        <w:fldChar w:fldCharType="end"/>
      </w:r>
      <w:r>
        <w:rPr>
          <w:rFonts w:eastAsia="仿宋_GB2312"/>
          <w:snapToGrid w:val="0"/>
          <w:kern w:val="0"/>
          <w:sz w:val="32"/>
          <w:szCs w:val="32"/>
        </w:rPr>
        <w:t>）完成在线考试。</w:t>
      </w:r>
    </w:p>
    <w:p w14:paraId="5723C386">
      <w:pPr>
        <w:pStyle w:val="22"/>
        <w:adjustRightInd w:val="0"/>
        <w:snapToGrid w:val="0"/>
        <w:spacing w:beforeLines="0" w:afterLines="0" w:line="576" w:lineRule="exact"/>
        <w:ind w:firstLine="482" w:firstLineChars="0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（二）考查课</w:t>
      </w:r>
    </w:p>
    <w:p w14:paraId="1210C1A0">
      <w:pPr>
        <w:pStyle w:val="22"/>
        <w:adjustRightInd w:val="0"/>
        <w:snapToGrid w:val="0"/>
        <w:spacing w:beforeLines="0" w:afterLines="0" w:line="576" w:lineRule="exact"/>
        <w:ind w:firstLine="640"/>
        <w:rPr>
          <w:rFonts w:ascii="Times New Roman" w:hAnsi="Times New Roman"/>
          <w:snapToGrid/>
          <w:kern w:val="2"/>
          <w:sz w:val="32"/>
          <w:szCs w:val="32"/>
        </w:rPr>
      </w:pPr>
      <w:r>
        <w:rPr>
          <w:rFonts w:ascii="Times New Roman" w:hAnsi="Times New Roman"/>
          <w:snapToGrid/>
          <w:kern w:val="2"/>
          <w:sz w:val="32"/>
          <w:szCs w:val="32"/>
        </w:rPr>
        <w:t>由课程所属二级学院负责统筹安排。</w:t>
      </w:r>
    </w:p>
    <w:p w14:paraId="27E0D7B7">
      <w:pPr>
        <w:pStyle w:val="22"/>
        <w:adjustRightInd w:val="0"/>
        <w:snapToGrid w:val="0"/>
        <w:spacing w:beforeLines="0" w:afterLines="0" w:line="576" w:lineRule="exact"/>
        <w:ind w:firstLine="482" w:firstLineChars="0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（三）考试课</w:t>
      </w:r>
    </w:p>
    <w:p w14:paraId="77C050FB">
      <w:pPr>
        <w:pStyle w:val="23"/>
        <w:adjustRightInd w:val="0"/>
        <w:snapToGrid w:val="0"/>
        <w:spacing w:beforeLines="0" w:afterLines="0" w:line="576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在分管教学的副校长领导下，由教务处负责组织，各二级学院配合进行。</w:t>
      </w:r>
    </w:p>
    <w:p w14:paraId="27EFB4A8">
      <w:pPr>
        <w:pStyle w:val="22"/>
        <w:adjustRightInd w:val="0"/>
        <w:snapToGrid w:val="0"/>
        <w:spacing w:before="156" w:beforeLines="50" w:afterLines="0" w:line="576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三、考试成绩</w:t>
      </w:r>
    </w:p>
    <w:p w14:paraId="31F25418">
      <w:pPr>
        <w:pStyle w:val="22"/>
        <w:adjustRightInd w:val="0"/>
        <w:snapToGrid w:val="0"/>
        <w:spacing w:beforeLines="0" w:afterLines="0" w:line="576" w:lineRule="exact"/>
        <w:ind w:firstLine="482" w:firstLineChars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教学管理平台成绩录入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功能于</w:t>
      </w:r>
      <w:r>
        <w:rPr>
          <w:rFonts w:ascii="Times New Roman" w:hAnsi="Times New Roman"/>
          <w:sz w:val="32"/>
          <w:szCs w:val="32"/>
        </w:rPr>
        <w:t>第</w:t>
      </w:r>
      <w:r>
        <w:rPr>
          <w:rFonts w:ascii="Times New Roman" w:hAnsi="Times New Roman"/>
          <w:snapToGrid/>
          <w:kern w:val="2"/>
          <w:sz w:val="32"/>
          <w:szCs w:val="32"/>
        </w:rPr>
        <w:t>16</w:t>
      </w:r>
      <w:r>
        <w:rPr>
          <w:rFonts w:ascii="Times New Roman" w:hAnsi="Times New Roman"/>
          <w:sz w:val="32"/>
          <w:szCs w:val="32"/>
        </w:rPr>
        <w:t>周开放</w:t>
      </w:r>
      <w:r>
        <w:rPr>
          <w:rFonts w:hint="eastAsia" w:ascii="Times New Roman" w:hAnsi="Times New Roman"/>
          <w:sz w:val="32"/>
          <w:szCs w:val="32"/>
          <w:lang w:eastAsia="zh-CN"/>
        </w:rPr>
        <w:t>。</w:t>
      </w:r>
      <w:r>
        <w:rPr>
          <w:rFonts w:ascii="Times New Roman" w:hAnsi="Times New Roman"/>
          <w:sz w:val="32"/>
          <w:szCs w:val="32"/>
        </w:rPr>
        <w:t>任课教师须</w:t>
      </w:r>
      <w:r>
        <w:rPr>
          <w:rFonts w:hint="eastAsia" w:ascii="Times New Roman" w:hAnsi="Times New Roman"/>
          <w:sz w:val="32"/>
          <w:szCs w:val="32"/>
          <w:lang w:eastAsia="zh-CN"/>
        </w:rPr>
        <w:t>于</w:t>
      </w:r>
      <w:r>
        <w:rPr>
          <w:rFonts w:ascii="Times New Roman" w:hAnsi="Times New Roman"/>
          <w:snapToGrid/>
          <w:kern w:val="2"/>
          <w:sz w:val="32"/>
          <w:szCs w:val="32"/>
        </w:rPr>
        <w:t>202</w:t>
      </w:r>
      <w:r>
        <w:rPr>
          <w:rFonts w:hint="eastAsia" w:ascii="Times New Roman" w:hAnsi="Times New Roman"/>
          <w:snapToGrid/>
          <w:kern w:val="2"/>
          <w:sz w:val="32"/>
          <w:szCs w:val="32"/>
          <w:lang w:val="en-US" w:eastAsia="zh-CN"/>
        </w:rPr>
        <w:t>6</w:t>
      </w:r>
      <w:r>
        <w:rPr>
          <w:rFonts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napToGrid/>
          <w:kern w:val="2"/>
          <w:sz w:val="32"/>
          <w:szCs w:val="32"/>
          <w:lang w:val="en-US" w:eastAsia="zh-CN"/>
        </w:rPr>
        <w:t>7</w:t>
      </w:r>
      <w:r>
        <w:rPr>
          <w:rFonts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15</w:t>
      </w:r>
      <w:r>
        <w:rPr>
          <w:rFonts w:ascii="Times New Roman" w:hAnsi="Times New Roman"/>
          <w:sz w:val="32"/>
          <w:szCs w:val="32"/>
        </w:rPr>
        <w:t>日</w:t>
      </w:r>
      <w:r>
        <w:rPr>
          <w:rFonts w:ascii="Times New Roman" w:hAnsi="Times New Roman"/>
          <w:snapToGrid/>
          <w:kern w:val="2"/>
          <w:sz w:val="32"/>
          <w:szCs w:val="32"/>
        </w:rPr>
        <w:t>17：00</w:t>
      </w:r>
      <w:r>
        <w:rPr>
          <w:rFonts w:ascii="Times New Roman" w:hAnsi="Times New Roman"/>
          <w:sz w:val="32"/>
          <w:szCs w:val="32"/>
        </w:rPr>
        <w:t>前登录教学管理平台录入成绩，确定无误后提交成绩。超过规定时间提交成绩的，按教学事故处理，提交后非经二级学院及教务处审核不得更改。</w:t>
      </w:r>
    </w:p>
    <w:p w14:paraId="44F11B6F">
      <w:pPr>
        <w:pStyle w:val="22"/>
        <w:adjustRightInd w:val="0"/>
        <w:snapToGrid w:val="0"/>
        <w:spacing w:beforeLines="0" w:afterLines="0" w:line="576" w:lineRule="exact"/>
        <w:ind w:firstLine="640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四、考试资料</w:t>
      </w:r>
    </w:p>
    <w:p w14:paraId="70B65221">
      <w:pPr>
        <w:pStyle w:val="22"/>
        <w:adjustRightInd w:val="0"/>
        <w:snapToGrid w:val="0"/>
        <w:spacing w:beforeLines="0" w:afterLines="0" w:line="576" w:lineRule="exact"/>
        <w:ind w:firstLine="482" w:firstLineChars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任课教师成绩提交后，将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试卷、</w:t>
      </w:r>
      <w:r>
        <w:rPr>
          <w:rFonts w:ascii="Times New Roman" w:hAnsi="Times New Roman"/>
          <w:sz w:val="32"/>
          <w:szCs w:val="32"/>
        </w:rPr>
        <w:t>成绩单等材料，最迟于</w:t>
      </w:r>
      <w:r>
        <w:rPr>
          <w:rFonts w:ascii="Times New Roman" w:hAnsi="Times New Roman"/>
          <w:snapToGrid/>
          <w:kern w:val="2"/>
          <w:sz w:val="32"/>
          <w:szCs w:val="32"/>
        </w:rPr>
        <w:t>202</w:t>
      </w:r>
      <w:r>
        <w:rPr>
          <w:rFonts w:hint="eastAsia" w:ascii="Times New Roman" w:hAnsi="Times New Roman"/>
          <w:snapToGrid/>
          <w:kern w:val="2"/>
          <w:sz w:val="32"/>
          <w:szCs w:val="32"/>
          <w:lang w:val="en-US" w:eastAsia="zh-CN"/>
        </w:rPr>
        <w:t>6</w:t>
      </w:r>
      <w:r>
        <w:rPr>
          <w:rFonts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napToGrid/>
          <w:kern w:val="2"/>
          <w:sz w:val="32"/>
          <w:szCs w:val="32"/>
          <w:lang w:val="en-US" w:eastAsia="zh-CN"/>
        </w:rPr>
        <w:t>7</w:t>
      </w:r>
      <w:r>
        <w:rPr>
          <w:rFonts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napToGrid/>
          <w:kern w:val="2"/>
          <w:sz w:val="32"/>
          <w:szCs w:val="32"/>
          <w:lang w:val="en-US" w:eastAsia="zh-CN"/>
        </w:rPr>
        <w:t>15</w:t>
      </w:r>
      <w:r>
        <w:rPr>
          <w:rFonts w:ascii="Times New Roman" w:hAnsi="Times New Roman"/>
          <w:sz w:val="32"/>
          <w:szCs w:val="32"/>
        </w:rPr>
        <w:t>日下午</w:t>
      </w:r>
      <w:r>
        <w:rPr>
          <w:rFonts w:ascii="Times New Roman" w:hAnsi="Times New Roman"/>
          <w:snapToGrid/>
          <w:kern w:val="2"/>
          <w:sz w:val="32"/>
          <w:szCs w:val="32"/>
        </w:rPr>
        <w:t>下班</w:t>
      </w:r>
      <w:r>
        <w:rPr>
          <w:rFonts w:ascii="Times New Roman" w:hAnsi="Times New Roman"/>
          <w:sz w:val="32"/>
          <w:szCs w:val="32"/>
        </w:rPr>
        <w:t>前交二级学院存档。经二级学院核查、确认材料及成绩无误后，教师方可离校。</w:t>
      </w:r>
    </w:p>
    <w:p w14:paraId="1D79AFE8">
      <w:pPr>
        <w:pStyle w:val="22"/>
        <w:adjustRightInd w:val="0"/>
        <w:snapToGrid w:val="0"/>
        <w:spacing w:beforeLines="0" w:afterLines="0" w:line="576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五、其他事项</w:t>
      </w:r>
    </w:p>
    <w:p w14:paraId="605E0AC1">
      <w:pPr>
        <w:pStyle w:val="22"/>
        <w:adjustRightInd w:val="0"/>
        <w:snapToGrid w:val="0"/>
        <w:spacing w:beforeLines="0" w:afterLines="0" w:line="576" w:lineRule="exact"/>
        <w:ind w:firstLine="482" w:firstLineChars="0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（一）缓考</w:t>
      </w:r>
    </w:p>
    <w:p w14:paraId="12CF8627">
      <w:pPr>
        <w:pStyle w:val="23"/>
        <w:adjustRightInd w:val="0"/>
        <w:snapToGrid w:val="0"/>
        <w:spacing w:beforeLines="0" w:afterLines="0" w:line="576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学生因故不能参加考核，须在</w:t>
      </w:r>
      <w:r>
        <w:rPr>
          <w:rFonts w:eastAsia="仿宋_GB2312"/>
          <w:snapToGrid w:val="0"/>
          <w:kern w:val="0"/>
          <w:sz w:val="32"/>
          <w:szCs w:val="32"/>
        </w:rPr>
        <w:t>考试前一天</w:t>
      </w:r>
      <w:r>
        <w:rPr>
          <w:rFonts w:eastAsia="仿宋_GB2312"/>
          <w:sz w:val="32"/>
          <w:szCs w:val="32"/>
        </w:rPr>
        <w:t>在教学管理平台提交缓考申请，因病不能参加考核的须有医院证明，经任课老师和课程所在学院审核可缓考。缓考与下学期期初的补考同时进行。</w:t>
      </w:r>
    </w:p>
    <w:p w14:paraId="3E5A3932">
      <w:pPr>
        <w:pStyle w:val="22"/>
        <w:adjustRightInd w:val="0"/>
        <w:snapToGrid w:val="0"/>
        <w:spacing w:beforeLines="0" w:afterLines="0" w:line="576" w:lineRule="exact"/>
        <w:ind w:firstLine="482" w:firstLineChars="0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（二）补考</w:t>
      </w:r>
    </w:p>
    <w:p w14:paraId="26510164">
      <w:pPr>
        <w:pStyle w:val="23"/>
        <w:adjustRightInd w:val="0"/>
        <w:snapToGrid w:val="0"/>
        <w:spacing w:beforeLines="0" w:afterLines="0" w:line="576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各二级学院须在</w:t>
      </w:r>
      <w:r>
        <w:rPr>
          <w:rFonts w:eastAsia="仿宋_GB2312"/>
          <w:snapToGrid w:val="0"/>
          <w:kern w:val="0"/>
          <w:sz w:val="32"/>
          <w:szCs w:val="32"/>
        </w:rPr>
        <w:t>放假前</w:t>
      </w:r>
      <w:r>
        <w:rPr>
          <w:rFonts w:eastAsia="仿宋_GB2312"/>
          <w:sz w:val="32"/>
          <w:szCs w:val="32"/>
        </w:rPr>
        <w:t>准备好期初补考试卷，补考时间安排在下学期</w:t>
      </w:r>
      <w:r>
        <w:rPr>
          <w:rFonts w:eastAsia="仿宋_GB2312"/>
          <w:b/>
          <w:bCs/>
          <w:snapToGrid w:val="0"/>
          <w:kern w:val="0"/>
          <w:sz w:val="32"/>
          <w:szCs w:val="32"/>
        </w:rPr>
        <w:t>预备周</w:t>
      </w:r>
      <w:r>
        <w:rPr>
          <w:rFonts w:eastAsia="仿宋_GB2312"/>
          <w:sz w:val="32"/>
          <w:szCs w:val="32"/>
        </w:rPr>
        <w:t>。</w:t>
      </w:r>
    </w:p>
    <w:p w14:paraId="0CAF2516">
      <w:pPr>
        <w:pStyle w:val="22"/>
        <w:adjustRightInd w:val="0"/>
        <w:snapToGrid w:val="0"/>
        <w:spacing w:beforeLines="0" w:afterLines="0" w:line="576" w:lineRule="exact"/>
        <w:ind w:firstLine="482" w:firstLineChars="0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（三）保密工作</w:t>
      </w:r>
    </w:p>
    <w:p w14:paraId="2C89B531">
      <w:pPr>
        <w:pStyle w:val="23"/>
        <w:adjustRightInd w:val="0"/>
        <w:snapToGrid w:val="0"/>
        <w:spacing w:beforeLines="0" w:afterLines="0" w:line="576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在试卷审核、打印、装订、运送等过程中务必防止泄密。</w:t>
      </w:r>
    </w:p>
    <w:p w14:paraId="1DB5386F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25" w:beforeLines="200" w:afterLines="0" w:line="576" w:lineRule="exact"/>
        <w:ind w:left="1598" w:leftChars="304" w:hanging="960" w:hangingChars="30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附件：</w:t>
      </w:r>
      <w:r>
        <w:rPr>
          <w:rFonts w:ascii="Times New Roman" w:hAnsi="Times New Roman"/>
          <w:bCs/>
          <w:snapToGrid/>
          <w:kern w:val="2"/>
          <w:sz w:val="32"/>
          <w:szCs w:val="32"/>
        </w:rPr>
        <w:t>202</w:t>
      </w:r>
      <w:r>
        <w:rPr>
          <w:rFonts w:hint="eastAsia" w:ascii="Times New Roman" w:hAnsi="Times New Roman"/>
          <w:bCs/>
          <w:snapToGrid/>
          <w:kern w:val="2"/>
          <w:sz w:val="32"/>
          <w:szCs w:val="32"/>
          <w:lang w:val="en-US" w:eastAsia="zh-CN"/>
        </w:rPr>
        <w:t>5</w:t>
      </w:r>
      <w:r>
        <w:rPr>
          <w:rFonts w:ascii="Times New Roman" w:hAnsi="Times New Roman"/>
          <w:bCs/>
          <w:sz w:val="32"/>
          <w:szCs w:val="32"/>
        </w:rPr>
        <w:t>-</w:t>
      </w:r>
      <w:r>
        <w:rPr>
          <w:rFonts w:ascii="Times New Roman" w:hAnsi="Times New Roman"/>
          <w:bCs/>
          <w:snapToGrid/>
          <w:kern w:val="2"/>
          <w:sz w:val="32"/>
          <w:szCs w:val="32"/>
        </w:rPr>
        <w:t>202</w:t>
      </w:r>
      <w:r>
        <w:rPr>
          <w:rFonts w:hint="eastAsia" w:ascii="Times New Roman" w:hAnsi="Times New Roman"/>
          <w:bCs/>
          <w:snapToGrid/>
          <w:kern w:val="2"/>
          <w:sz w:val="32"/>
          <w:szCs w:val="32"/>
          <w:lang w:val="en-US" w:eastAsia="zh-CN"/>
        </w:rPr>
        <w:t>6</w:t>
      </w:r>
      <w:r>
        <w:rPr>
          <w:rFonts w:ascii="Times New Roman" w:hAnsi="Times New Roman"/>
          <w:sz w:val="32"/>
          <w:szCs w:val="32"/>
        </w:rPr>
        <w:t>学年第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二</w:t>
      </w:r>
      <w:r>
        <w:rPr>
          <w:rFonts w:ascii="Times New Roman" w:hAnsi="Times New Roman"/>
          <w:sz w:val="32"/>
          <w:szCs w:val="32"/>
        </w:rPr>
        <w:t>学期网络在线教学课程考试</w:t>
      </w:r>
      <w:bookmarkStart w:id="0" w:name="_GoBack"/>
      <w:bookmarkEnd w:id="0"/>
      <w:r>
        <w:rPr>
          <w:rFonts w:ascii="Times New Roman" w:hAnsi="Times New Roman"/>
          <w:sz w:val="32"/>
          <w:szCs w:val="32"/>
        </w:rPr>
        <w:t>时间安排表</w:t>
      </w:r>
    </w:p>
    <w:p w14:paraId="4C42C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25" w:beforeLines="200" w:line="576" w:lineRule="exact"/>
        <w:ind w:firstLine="5808" w:firstLineChars="1815"/>
        <w:jc w:val="center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教务处</w:t>
      </w:r>
    </w:p>
    <w:p w14:paraId="4E16A764">
      <w:pPr>
        <w:adjustRightInd w:val="0"/>
        <w:snapToGrid w:val="0"/>
        <w:spacing w:after="156" w:afterLines="50" w:line="576" w:lineRule="exact"/>
        <w:ind w:firstLine="5792" w:firstLineChars="1810"/>
        <w:jc w:val="center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202</w:t>
      </w:r>
      <w:r>
        <w:rPr>
          <w:rFonts w:hint="eastAsia" w:eastAsia="仿宋_GB2312"/>
          <w:bCs/>
          <w:sz w:val="32"/>
          <w:szCs w:val="32"/>
          <w:lang w:val="en-US" w:eastAsia="zh-CN"/>
        </w:rPr>
        <w:t>6</w:t>
      </w:r>
      <w:r>
        <w:rPr>
          <w:rFonts w:eastAsia="仿宋_GB2312"/>
          <w:bCs/>
          <w:sz w:val="32"/>
          <w:szCs w:val="32"/>
        </w:rPr>
        <w:t>年</w:t>
      </w:r>
      <w:r>
        <w:rPr>
          <w:rFonts w:hint="eastAsia" w:eastAsia="仿宋_GB2312"/>
          <w:bCs/>
          <w:sz w:val="32"/>
          <w:szCs w:val="32"/>
          <w:lang w:val="en-US" w:eastAsia="zh-CN"/>
        </w:rPr>
        <w:t>6</w:t>
      </w:r>
      <w:r>
        <w:rPr>
          <w:rFonts w:eastAsia="仿宋_GB2312"/>
          <w:bCs/>
          <w:sz w:val="32"/>
          <w:szCs w:val="32"/>
        </w:rPr>
        <w:t>月</w:t>
      </w:r>
      <w:r>
        <w:rPr>
          <w:rFonts w:hint="eastAsia" w:eastAsia="仿宋_GB2312"/>
          <w:bCs/>
          <w:sz w:val="32"/>
          <w:szCs w:val="32"/>
          <w:lang w:val="en-US" w:eastAsia="zh-CN"/>
        </w:rPr>
        <w:t>1</w:t>
      </w:r>
      <w:r>
        <w:rPr>
          <w:rFonts w:eastAsia="仿宋_GB2312"/>
          <w:bCs/>
          <w:sz w:val="32"/>
          <w:szCs w:val="32"/>
        </w:rPr>
        <w:t>日</w:t>
      </w:r>
    </w:p>
    <w:p w14:paraId="010DA7B2">
      <w:pPr>
        <w:adjustRightInd w:val="0"/>
        <w:snapToGrid w:val="0"/>
        <w:spacing w:after="156" w:afterLines="50" w:line="576" w:lineRule="exact"/>
        <w:ind w:firstLine="5792" w:firstLineChars="1810"/>
        <w:jc w:val="center"/>
        <w:rPr>
          <w:rFonts w:eastAsia="仿宋_GB2312"/>
          <w:bCs/>
          <w:sz w:val="32"/>
          <w:szCs w:val="32"/>
        </w:rPr>
      </w:pPr>
    </w:p>
    <w:sectPr>
      <w:headerReference r:id="rId3" w:type="default"/>
      <w:pgSz w:w="11906" w:h="16838"/>
      <w:pgMar w:top="1701" w:right="1701" w:bottom="964" w:left="1701" w:header="397" w:footer="68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2F4786">
    <w:pPr>
      <w:pStyle w:val="11"/>
      <w:tabs>
        <w:tab w:val="left" w:pos="2025"/>
        <w:tab w:val="center" w:pos="4156"/>
        <w:tab w:val="clear" w:pos="4153"/>
      </w:tabs>
      <w:textAlignment w:val="center"/>
      <w:rPr>
        <w:rFonts w:ascii="黑体" w:eastAsia="黑体"/>
        <w:sz w:val="24"/>
        <w:szCs w:val="24"/>
      </w:rPr>
    </w:pPr>
    <w:r>
      <w:rPr>
        <w:szCs w:val="21"/>
      </w:rPr>
      <w:drawing>
        <wp:inline distT="0" distB="0" distL="0" distR="0">
          <wp:extent cx="428625" cy="419100"/>
          <wp:effectExtent l="0" t="0" r="9525" b="0"/>
          <wp:docPr id="3" name="图片 3" descr="广科彩色圆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广科彩色圆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86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黑体" w:eastAsia="黑体"/>
        <w:sz w:val="24"/>
        <w:szCs w:val="24"/>
      </w:rPr>
      <w:t xml:space="preserve">    </w:t>
    </w:r>
    <w:r>
      <w:rPr>
        <w:rFonts w:hint="eastAsia" w:ascii="黑体" w:eastAsia="黑体"/>
        <w:sz w:val="28"/>
        <w:szCs w:val="28"/>
      </w:rPr>
      <w:t>广东科技学院教务处</w:t>
    </w:r>
  </w:p>
  <w:p w14:paraId="35D7C1C3">
    <w:pPr>
      <w:pStyle w:val="11"/>
      <w:wordWrap w:val="0"/>
      <w:jc w:val="right"/>
    </w:pPr>
    <w:r>
      <w:rPr>
        <w:rFonts w:hint="eastAsia"/>
      </w:rPr>
      <w:t>编号：202</w:t>
    </w:r>
    <w:r>
      <w:rPr>
        <w:rFonts w:hint="eastAsia"/>
        <w:lang w:val="en-US" w:eastAsia="zh-CN"/>
      </w:rPr>
      <w:t>5</w:t>
    </w:r>
    <w:r>
      <w:rPr>
        <w:rFonts w:hint="eastAsia"/>
      </w:rPr>
      <w:t>-202</w:t>
    </w:r>
    <w:r>
      <w:rPr>
        <w:rFonts w:hint="eastAsia"/>
        <w:lang w:val="en-US" w:eastAsia="zh-CN"/>
      </w:rPr>
      <w:t>6</w:t>
    </w:r>
    <w:r>
      <w:rPr>
        <w:rFonts w:hint="eastAsia"/>
      </w:rPr>
      <w:t>学年第</w:t>
    </w:r>
    <w:r>
      <w:rPr>
        <w:rFonts w:hint="eastAsia"/>
        <w:lang w:val="en-US" w:eastAsia="zh-CN"/>
      </w:rPr>
      <w:t>二</w:t>
    </w:r>
    <w:r>
      <w:rPr>
        <w:rFonts w:hint="eastAsia"/>
      </w:rPr>
      <w:t>学期</w:t>
    </w:r>
    <w:r>
      <w:rPr>
        <w:rFonts w:hint="eastAsia"/>
        <w:lang w:val="en-US" w:eastAsia="zh-CN"/>
      </w:rPr>
      <w:t>60</w:t>
    </w:r>
    <w:r>
      <w:rPr>
        <w:rFonts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doNotCompress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mZDgyOWQ3NGRlZmY3MjQ5MWQwMzQwNGU2M2NmMzEifQ=="/>
  </w:docVars>
  <w:rsids>
    <w:rsidRoot w:val="00D21F65"/>
    <w:rsid w:val="00000B1E"/>
    <w:rsid w:val="00003CB9"/>
    <w:rsid w:val="000059B7"/>
    <w:rsid w:val="0001040E"/>
    <w:rsid w:val="00011C18"/>
    <w:rsid w:val="000206BE"/>
    <w:rsid w:val="00022993"/>
    <w:rsid w:val="00024D38"/>
    <w:rsid w:val="000330C5"/>
    <w:rsid w:val="00033469"/>
    <w:rsid w:val="00042EFA"/>
    <w:rsid w:val="00044737"/>
    <w:rsid w:val="00047F09"/>
    <w:rsid w:val="00054A21"/>
    <w:rsid w:val="00061090"/>
    <w:rsid w:val="000614F7"/>
    <w:rsid w:val="00064448"/>
    <w:rsid w:val="0007101F"/>
    <w:rsid w:val="000719D2"/>
    <w:rsid w:val="00080372"/>
    <w:rsid w:val="00082261"/>
    <w:rsid w:val="00091B2D"/>
    <w:rsid w:val="000960CE"/>
    <w:rsid w:val="00096764"/>
    <w:rsid w:val="000A21B3"/>
    <w:rsid w:val="000A248D"/>
    <w:rsid w:val="000A524B"/>
    <w:rsid w:val="000A79F1"/>
    <w:rsid w:val="000A7C07"/>
    <w:rsid w:val="000B07F2"/>
    <w:rsid w:val="000C01DD"/>
    <w:rsid w:val="000C34E1"/>
    <w:rsid w:val="000C547C"/>
    <w:rsid w:val="000C79DF"/>
    <w:rsid w:val="000C7DC8"/>
    <w:rsid w:val="000D0210"/>
    <w:rsid w:val="000D0C7D"/>
    <w:rsid w:val="000D0DB8"/>
    <w:rsid w:val="000D5A64"/>
    <w:rsid w:val="000D6C44"/>
    <w:rsid w:val="000D72FB"/>
    <w:rsid w:val="000E4098"/>
    <w:rsid w:val="000E4AED"/>
    <w:rsid w:val="000F0A19"/>
    <w:rsid w:val="000F0D72"/>
    <w:rsid w:val="00100FC8"/>
    <w:rsid w:val="00111CD6"/>
    <w:rsid w:val="00114AE8"/>
    <w:rsid w:val="0011584E"/>
    <w:rsid w:val="00115D47"/>
    <w:rsid w:val="001256A0"/>
    <w:rsid w:val="00142250"/>
    <w:rsid w:val="0014455E"/>
    <w:rsid w:val="00144B85"/>
    <w:rsid w:val="00145152"/>
    <w:rsid w:val="001542F9"/>
    <w:rsid w:val="001553F3"/>
    <w:rsid w:val="001570F2"/>
    <w:rsid w:val="00162407"/>
    <w:rsid w:val="001647A0"/>
    <w:rsid w:val="001673CD"/>
    <w:rsid w:val="001724A9"/>
    <w:rsid w:val="001727FE"/>
    <w:rsid w:val="00180D65"/>
    <w:rsid w:val="00182CF8"/>
    <w:rsid w:val="00183EBE"/>
    <w:rsid w:val="00184E86"/>
    <w:rsid w:val="00185B1F"/>
    <w:rsid w:val="001A0508"/>
    <w:rsid w:val="001A0D49"/>
    <w:rsid w:val="001A2154"/>
    <w:rsid w:val="001A597D"/>
    <w:rsid w:val="001A6CD6"/>
    <w:rsid w:val="001B00E6"/>
    <w:rsid w:val="001B16AC"/>
    <w:rsid w:val="001B20A2"/>
    <w:rsid w:val="001B6F31"/>
    <w:rsid w:val="001C7EBF"/>
    <w:rsid w:val="001D024E"/>
    <w:rsid w:val="001D12A2"/>
    <w:rsid w:val="001D261A"/>
    <w:rsid w:val="001D4381"/>
    <w:rsid w:val="001D50F2"/>
    <w:rsid w:val="001D676B"/>
    <w:rsid w:val="001E19EA"/>
    <w:rsid w:val="001E6D06"/>
    <w:rsid w:val="001F7CC5"/>
    <w:rsid w:val="00202893"/>
    <w:rsid w:val="0020564A"/>
    <w:rsid w:val="0021252B"/>
    <w:rsid w:val="00220130"/>
    <w:rsid w:val="00220DC4"/>
    <w:rsid w:val="0022283A"/>
    <w:rsid w:val="00224135"/>
    <w:rsid w:val="002364BD"/>
    <w:rsid w:val="00236CAC"/>
    <w:rsid w:val="002405B6"/>
    <w:rsid w:val="00243D84"/>
    <w:rsid w:val="00246B2A"/>
    <w:rsid w:val="00247544"/>
    <w:rsid w:val="00247617"/>
    <w:rsid w:val="002541A0"/>
    <w:rsid w:val="00254CA3"/>
    <w:rsid w:val="00262DC4"/>
    <w:rsid w:val="00263518"/>
    <w:rsid w:val="00263832"/>
    <w:rsid w:val="002679A8"/>
    <w:rsid w:val="00270144"/>
    <w:rsid w:val="00270F49"/>
    <w:rsid w:val="002812D5"/>
    <w:rsid w:val="002836B5"/>
    <w:rsid w:val="002843B1"/>
    <w:rsid w:val="002865F6"/>
    <w:rsid w:val="00290599"/>
    <w:rsid w:val="00292305"/>
    <w:rsid w:val="00292E08"/>
    <w:rsid w:val="0029534A"/>
    <w:rsid w:val="002A0892"/>
    <w:rsid w:val="002A145D"/>
    <w:rsid w:val="002A4693"/>
    <w:rsid w:val="002A6295"/>
    <w:rsid w:val="002B125B"/>
    <w:rsid w:val="002B56E2"/>
    <w:rsid w:val="002B7821"/>
    <w:rsid w:val="002C0493"/>
    <w:rsid w:val="002D215D"/>
    <w:rsid w:val="002D4263"/>
    <w:rsid w:val="002D6E09"/>
    <w:rsid w:val="002E226A"/>
    <w:rsid w:val="002E4A5B"/>
    <w:rsid w:val="00301041"/>
    <w:rsid w:val="0030404F"/>
    <w:rsid w:val="003053DF"/>
    <w:rsid w:val="0031015D"/>
    <w:rsid w:val="00316FD7"/>
    <w:rsid w:val="003201B4"/>
    <w:rsid w:val="00321F95"/>
    <w:rsid w:val="003266FF"/>
    <w:rsid w:val="00337E48"/>
    <w:rsid w:val="00343598"/>
    <w:rsid w:val="00356724"/>
    <w:rsid w:val="00357B05"/>
    <w:rsid w:val="00363F40"/>
    <w:rsid w:val="00364524"/>
    <w:rsid w:val="00365BEE"/>
    <w:rsid w:val="00370A07"/>
    <w:rsid w:val="00370D87"/>
    <w:rsid w:val="00371F55"/>
    <w:rsid w:val="003830CC"/>
    <w:rsid w:val="00390697"/>
    <w:rsid w:val="00392299"/>
    <w:rsid w:val="00395C41"/>
    <w:rsid w:val="003963A8"/>
    <w:rsid w:val="003A3683"/>
    <w:rsid w:val="003B1FB1"/>
    <w:rsid w:val="003C2C13"/>
    <w:rsid w:val="003C36EC"/>
    <w:rsid w:val="003C3B60"/>
    <w:rsid w:val="003C6309"/>
    <w:rsid w:val="003C7B95"/>
    <w:rsid w:val="003C7BBA"/>
    <w:rsid w:val="003D252B"/>
    <w:rsid w:val="003E4840"/>
    <w:rsid w:val="003E4849"/>
    <w:rsid w:val="003F06D3"/>
    <w:rsid w:val="003F6826"/>
    <w:rsid w:val="00405604"/>
    <w:rsid w:val="00407361"/>
    <w:rsid w:val="0040758A"/>
    <w:rsid w:val="00410B15"/>
    <w:rsid w:val="00415B1D"/>
    <w:rsid w:val="004227E0"/>
    <w:rsid w:val="00423127"/>
    <w:rsid w:val="004256F1"/>
    <w:rsid w:val="00432A1A"/>
    <w:rsid w:val="00433640"/>
    <w:rsid w:val="004417C9"/>
    <w:rsid w:val="00441F8D"/>
    <w:rsid w:val="00443B88"/>
    <w:rsid w:val="0044474A"/>
    <w:rsid w:val="00446276"/>
    <w:rsid w:val="004538F0"/>
    <w:rsid w:val="00453B47"/>
    <w:rsid w:val="00454EE9"/>
    <w:rsid w:val="00455AB6"/>
    <w:rsid w:val="004729C0"/>
    <w:rsid w:val="00472C31"/>
    <w:rsid w:val="00475772"/>
    <w:rsid w:val="00475DEA"/>
    <w:rsid w:val="00476C5F"/>
    <w:rsid w:val="0047770B"/>
    <w:rsid w:val="0047773C"/>
    <w:rsid w:val="00477ACA"/>
    <w:rsid w:val="00480759"/>
    <w:rsid w:val="00491572"/>
    <w:rsid w:val="0049250D"/>
    <w:rsid w:val="00494D9D"/>
    <w:rsid w:val="00497E1F"/>
    <w:rsid w:val="004A16FB"/>
    <w:rsid w:val="004A232B"/>
    <w:rsid w:val="004A4A6A"/>
    <w:rsid w:val="004A6020"/>
    <w:rsid w:val="004B37C2"/>
    <w:rsid w:val="004B7A56"/>
    <w:rsid w:val="004C5481"/>
    <w:rsid w:val="004C67F8"/>
    <w:rsid w:val="004D4C29"/>
    <w:rsid w:val="004D7D17"/>
    <w:rsid w:val="004E1A37"/>
    <w:rsid w:val="004E36E6"/>
    <w:rsid w:val="004E7700"/>
    <w:rsid w:val="004F63C3"/>
    <w:rsid w:val="004F7E05"/>
    <w:rsid w:val="00500334"/>
    <w:rsid w:val="00504531"/>
    <w:rsid w:val="00505545"/>
    <w:rsid w:val="00506211"/>
    <w:rsid w:val="0050738A"/>
    <w:rsid w:val="0051207F"/>
    <w:rsid w:val="005120FE"/>
    <w:rsid w:val="00515DB0"/>
    <w:rsid w:val="00522666"/>
    <w:rsid w:val="00534782"/>
    <w:rsid w:val="00534979"/>
    <w:rsid w:val="00535DF0"/>
    <w:rsid w:val="00544C72"/>
    <w:rsid w:val="00545AB7"/>
    <w:rsid w:val="00546F5D"/>
    <w:rsid w:val="0055102C"/>
    <w:rsid w:val="005526F1"/>
    <w:rsid w:val="0055374C"/>
    <w:rsid w:val="005562F2"/>
    <w:rsid w:val="00556E40"/>
    <w:rsid w:val="00572953"/>
    <w:rsid w:val="005768E3"/>
    <w:rsid w:val="0057760F"/>
    <w:rsid w:val="005804D1"/>
    <w:rsid w:val="005817B9"/>
    <w:rsid w:val="005A3627"/>
    <w:rsid w:val="005B23ED"/>
    <w:rsid w:val="005B45E1"/>
    <w:rsid w:val="005B511F"/>
    <w:rsid w:val="005B72B9"/>
    <w:rsid w:val="005B7FA3"/>
    <w:rsid w:val="005C06CD"/>
    <w:rsid w:val="005C24F1"/>
    <w:rsid w:val="005C573B"/>
    <w:rsid w:val="005D5161"/>
    <w:rsid w:val="005D60C1"/>
    <w:rsid w:val="005F0E0B"/>
    <w:rsid w:val="005F5A29"/>
    <w:rsid w:val="00602E87"/>
    <w:rsid w:val="0060697E"/>
    <w:rsid w:val="00614F00"/>
    <w:rsid w:val="00617CC9"/>
    <w:rsid w:val="00623A08"/>
    <w:rsid w:val="00630953"/>
    <w:rsid w:val="00637D9D"/>
    <w:rsid w:val="00643788"/>
    <w:rsid w:val="006462EF"/>
    <w:rsid w:val="006504DB"/>
    <w:rsid w:val="00655F01"/>
    <w:rsid w:val="00655F3D"/>
    <w:rsid w:val="006601E4"/>
    <w:rsid w:val="0066290F"/>
    <w:rsid w:val="006644E3"/>
    <w:rsid w:val="006676DC"/>
    <w:rsid w:val="00667861"/>
    <w:rsid w:val="006705FA"/>
    <w:rsid w:val="00670CDF"/>
    <w:rsid w:val="00676021"/>
    <w:rsid w:val="006763D4"/>
    <w:rsid w:val="00681666"/>
    <w:rsid w:val="00683B3D"/>
    <w:rsid w:val="00687256"/>
    <w:rsid w:val="00687EE1"/>
    <w:rsid w:val="006919F2"/>
    <w:rsid w:val="00696652"/>
    <w:rsid w:val="006A4CDB"/>
    <w:rsid w:val="006A5269"/>
    <w:rsid w:val="006A5F80"/>
    <w:rsid w:val="006C6A67"/>
    <w:rsid w:val="006C6D22"/>
    <w:rsid w:val="006C7202"/>
    <w:rsid w:val="006D0D40"/>
    <w:rsid w:val="006D4C71"/>
    <w:rsid w:val="006E2D23"/>
    <w:rsid w:val="006E4023"/>
    <w:rsid w:val="006E798B"/>
    <w:rsid w:val="006F669B"/>
    <w:rsid w:val="006F7D0C"/>
    <w:rsid w:val="007014D3"/>
    <w:rsid w:val="00704B9C"/>
    <w:rsid w:val="0070766D"/>
    <w:rsid w:val="00711236"/>
    <w:rsid w:val="00715FA1"/>
    <w:rsid w:val="007241D3"/>
    <w:rsid w:val="00724F06"/>
    <w:rsid w:val="00726070"/>
    <w:rsid w:val="007271A0"/>
    <w:rsid w:val="00734DAD"/>
    <w:rsid w:val="0073701D"/>
    <w:rsid w:val="00741922"/>
    <w:rsid w:val="00744ABF"/>
    <w:rsid w:val="007506B8"/>
    <w:rsid w:val="007512E0"/>
    <w:rsid w:val="0075316C"/>
    <w:rsid w:val="00757F56"/>
    <w:rsid w:val="00762AAF"/>
    <w:rsid w:val="007653DE"/>
    <w:rsid w:val="007669DD"/>
    <w:rsid w:val="00766EFD"/>
    <w:rsid w:val="007708BA"/>
    <w:rsid w:val="00771BC0"/>
    <w:rsid w:val="00774463"/>
    <w:rsid w:val="007841D1"/>
    <w:rsid w:val="00793CB9"/>
    <w:rsid w:val="00795C66"/>
    <w:rsid w:val="007A0919"/>
    <w:rsid w:val="007A39F5"/>
    <w:rsid w:val="007B7D1A"/>
    <w:rsid w:val="007C6DCA"/>
    <w:rsid w:val="007D7E5C"/>
    <w:rsid w:val="007E028F"/>
    <w:rsid w:val="007E5F15"/>
    <w:rsid w:val="007F1042"/>
    <w:rsid w:val="007F49E0"/>
    <w:rsid w:val="00802AFB"/>
    <w:rsid w:val="00806462"/>
    <w:rsid w:val="00807212"/>
    <w:rsid w:val="00807616"/>
    <w:rsid w:val="00810E11"/>
    <w:rsid w:val="00811AE4"/>
    <w:rsid w:val="00815875"/>
    <w:rsid w:val="00816C97"/>
    <w:rsid w:val="00820558"/>
    <w:rsid w:val="00820A25"/>
    <w:rsid w:val="00824A65"/>
    <w:rsid w:val="00824D8A"/>
    <w:rsid w:val="008275E3"/>
    <w:rsid w:val="00841256"/>
    <w:rsid w:val="0084492A"/>
    <w:rsid w:val="00844E3C"/>
    <w:rsid w:val="008468D9"/>
    <w:rsid w:val="0085180C"/>
    <w:rsid w:val="00851849"/>
    <w:rsid w:val="00852E4B"/>
    <w:rsid w:val="00854A33"/>
    <w:rsid w:val="008578C4"/>
    <w:rsid w:val="00872960"/>
    <w:rsid w:val="00873AF7"/>
    <w:rsid w:val="00873DFA"/>
    <w:rsid w:val="00874310"/>
    <w:rsid w:val="0088096E"/>
    <w:rsid w:val="00880E72"/>
    <w:rsid w:val="0088724C"/>
    <w:rsid w:val="00890546"/>
    <w:rsid w:val="008A3E7B"/>
    <w:rsid w:val="008B0EBE"/>
    <w:rsid w:val="008B4533"/>
    <w:rsid w:val="008C108F"/>
    <w:rsid w:val="008C180C"/>
    <w:rsid w:val="008C3492"/>
    <w:rsid w:val="008D2406"/>
    <w:rsid w:val="008D451F"/>
    <w:rsid w:val="008D5511"/>
    <w:rsid w:val="008D6BD4"/>
    <w:rsid w:val="008F10EB"/>
    <w:rsid w:val="009025FD"/>
    <w:rsid w:val="00905066"/>
    <w:rsid w:val="009078C1"/>
    <w:rsid w:val="00907F65"/>
    <w:rsid w:val="00910544"/>
    <w:rsid w:val="009138DE"/>
    <w:rsid w:val="00914461"/>
    <w:rsid w:val="00915744"/>
    <w:rsid w:val="00917A11"/>
    <w:rsid w:val="00922795"/>
    <w:rsid w:val="009234AB"/>
    <w:rsid w:val="00924B9A"/>
    <w:rsid w:val="00924CCA"/>
    <w:rsid w:val="00924FD8"/>
    <w:rsid w:val="0092753A"/>
    <w:rsid w:val="00932800"/>
    <w:rsid w:val="00932B92"/>
    <w:rsid w:val="00933AC2"/>
    <w:rsid w:val="0093727E"/>
    <w:rsid w:val="0094350B"/>
    <w:rsid w:val="009468CE"/>
    <w:rsid w:val="00946CA1"/>
    <w:rsid w:val="00952C74"/>
    <w:rsid w:val="00953C14"/>
    <w:rsid w:val="00954F5C"/>
    <w:rsid w:val="00960D82"/>
    <w:rsid w:val="00966E92"/>
    <w:rsid w:val="00967F81"/>
    <w:rsid w:val="00971739"/>
    <w:rsid w:val="009749F7"/>
    <w:rsid w:val="00977667"/>
    <w:rsid w:val="0098156F"/>
    <w:rsid w:val="00982B1F"/>
    <w:rsid w:val="009834F0"/>
    <w:rsid w:val="00992749"/>
    <w:rsid w:val="00992DEB"/>
    <w:rsid w:val="00997D85"/>
    <w:rsid w:val="009A5002"/>
    <w:rsid w:val="009B106A"/>
    <w:rsid w:val="009B228B"/>
    <w:rsid w:val="009B5639"/>
    <w:rsid w:val="009B5C6E"/>
    <w:rsid w:val="009C29E1"/>
    <w:rsid w:val="009C2DD9"/>
    <w:rsid w:val="009C7F1B"/>
    <w:rsid w:val="009D4980"/>
    <w:rsid w:val="009D5404"/>
    <w:rsid w:val="009D710B"/>
    <w:rsid w:val="009D785F"/>
    <w:rsid w:val="009E1D2C"/>
    <w:rsid w:val="009E7FC3"/>
    <w:rsid w:val="009F4972"/>
    <w:rsid w:val="009F6C6C"/>
    <w:rsid w:val="009F7C3E"/>
    <w:rsid w:val="00A04030"/>
    <w:rsid w:val="00A205B9"/>
    <w:rsid w:val="00A20A45"/>
    <w:rsid w:val="00A21871"/>
    <w:rsid w:val="00A238C3"/>
    <w:rsid w:val="00A23D2E"/>
    <w:rsid w:val="00A242E2"/>
    <w:rsid w:val="00A24E20"/>
    <w:rsid w:val="00A34E9F"/>
    <w:rsid w:val="00A34EC9"/>
    <w:rsid w:val="00A359DA"/>
    <w:rsid w:val="00A43C59"/>
    <w:rsid w:val="00A44002"/>
    <w:rsid w:val="00A46875"/>
    <w:rsid w:val="00A55556"/>
    <w:rsid w:val="00A57D17"/>
    <w:rsid w:val="00A57E5C"/>
    <w:rsid w:val="00A6540B"/>
    <w:rsid w:val="00A654C7"/>
    <w:rsid w:val="00A71506"/>
    <w:rsid w:val="00A76100"/>
    <w:rsid w:val="00A84208"/>
    <w:rsid w:val="00A86EC6"/>
    <w:rsid w:val="00A901EC"/>
    <w:rsid w:val="00A97992"/>
    <w:rsid w:val="00AA0DB4"/>
    <w:rsid w:val="00AA46C6"/>
    <w:rsid w:val="00AA497B"/>
    <w:rsid w:val="00AA4F25"/>
    <w:rsid w:val="00AB5853"/>
    <w:rsid w:val="00AE5C7A"/>
    <w:rsid w:val="00AE60E1"/>
    <w:rsid w:val="00AF476D"/>
    <w:rsid w:val="00AF6891"/>
    <w:rsid w:val="00AF76C4"/>
    <w:rsid w:val="00B0455B"/>
    <w:rsid w:val="00B1500F"/>
    <w:rsid w:val="00B15814"/>
    <w:rsid w:val="00B23928"/>
    <w:rsid w:val="00B36D97"/>
    <w:rsid w:val="00B45552"/>
    <w:rsid w:val="00B46356"/>
    <w:rsid w:val="00B47E17"/>
    <w:rsid w:val="00B53E60"/>
    <w:rsid w:val="00B61BFE"/>
    <w:rsid w:val="00B635F5"/>
    <w:rsid w:val="00B66F27"/>
    <w:rsid w:val="00B70460"/>
    <w:rsid w:val="00B70805"/>
    <w:rsid w:val="00B72E76"/>
    <w:rsid w:val="00B74B97"/>
    <w:rsid w:val="00B75D7E"/>
    <w:rsid w:val="00B7625D"/>
    <w:rsid w:val="00B77A73"/>
    <w:rsid w:val="00B77E88"/>
    <w:rsid w:val="00B8106C"/>
    <w:rsid w:val="00B82112"/>
    <w:rsid w:val="00B82249"/>
    <w:rsid w:val="00B842FB"/>
    <w:rsid w:val="00B90051"/>
    <w:rsid w:val="00BA38ED"/>
    <w:rsid w:val="00BA4742"/>
    <w:rsid w:val="00BA56AC"/>
    <w:rsid w:val="00BA77ED"/>
    <w:rsid w:val="00BB2DFF"/>
    <w:rsid w:val="00BB3BD7"/>
    <w:rsid w:val="00BB5AB3"/>
    <w:rsid w:val="00BB6352"/>
    <w:rsid w:val="00BC0BC7"/>
    <w:rsid w:val="00BC2522"/>
    <w:rsid w:val="00BC6277"/>
    <w:rsid w:val="00BC6CF4"/>
    <w:rsid w:val="00BC7458"/>
    <w:rsid w:val="00BC7AD4"/>
    <w:rsid w:val="00BD26F0"/>
    <w:rsid w:val="00BE1E58"/>
    <w:rsid w:val="00BF204C"/>
    <w:rsid w:val="00BF5145"/>
    <w:rsid w:val="00C0012B"/>
    <w:rsid w:val="00C01AF5"/>
    <w:rsid w:val="00C04CEC"/>
    <w:rsid w:val="00C156ED"/>
    <w:rsid w:val="00C30AD9"/>
    <w:rsid w:val="00C345A3"/>
    <w:rsid w:val="00C36CF8"/>
    <w:rsid w:val="00C40686"/>
    <w:rsid w:val="00C42967"/>
    <w:rsid w:val="00C47A98"/>
    <w:rsid w:val="00C50E59"/>
    <w:rsid w:val="00C54BAD"/>
    <w:rsid w:val="00C60516"/>
    <w:rsid w:val="00C628FF"/>
    <w:rsid w:val="00C62FA9"/>
    <w:rsid w:val="00C75769"/>
    <w:rsid w:val="00C765E1"/>
    <w:rsid w:val="00C769F5"/>
    <w:rsid w:val="00C816BB"/>
    <w:rsid w:val="00C84B12"/>
    <w:rsid w:val="00C85402"/>
    <w:rsid w:val="00C927BC"/>
    <w:rsid w:val="00CA5886"/>
    <w:rsid w:val="00CA5F80"/>
    <w:rsid w:val="00CB15AD"/>
    <w:rsid w:val="00CB317C"/>
    <w:rsid w:val="00CB3AE6"/>
    <w:rsid w:val="00CB60BB"/>
    <w:rsid w:val="00CC3F68"/>
    <w:rsid w:val="00CC4DA2"/>
    <w:rsid w:val="00CC688A"/>
    <w:rsid w:val="00CD3008"/>
    <w:rsid w:val="00CE09D4"/>
    <w:rsid w:val="00CE3237"/>
    <w:rsid w:val="00CE4106"/>
    <w:rsid w:val="00D06A07"/>
    <w:rsid w:val="00D12FA9"/>
    <w:rsid w:val="00D15AD8"/>
    <w:rsid w:val="00D21F65"/>
    <w:rsid w:val="00D25F6A"/>
    <w:rsid w:val="00D267BE"/>
    <w:rsid w:val="00D26835"/>
    <w:rsid w:val="00D329B3"/>
    <w:rsid w:val="00D43975"/>
    <w:rsid w:val="00D56801"/>
    <w:rsid w:val="00D61B10"/>
    <w:rsid w:val="00D622F5"/>
    <w:rsid w:val="00D66555"/>
    <w:rsid w:val="00D66BCA"/>
    <w:rsid w:val="00D72CCA"/>
    <w:rsid w:val="00D778FB"/>
    <w:rsid w:val="00D77B45"/>
    <w:rsid w:val="00D855DF"/>
    <w:rsid w:val="00D91B85"/>
    <w:rsid w:val="00D93FDA"/>
    <w:rsid w:val="00D961B2"/>
    <w:rsid w:val="00D969C6"/>
    <w:rsid w:val="00DA5922"/>
    <w:rsid w:val="00DC5143"/>
    <w:rsid w:val="00DC69B1"/>
    <w:rsid w:val="00DD2265"/>
    <w:rsid w:val="00DD31F5"/>
    <w:rsid w:val="00DD4CB6"/>
    <w:rsid w:val="00DD6607"/>
    <w:rsid w:val="00DD7F52"/>
    <w:rsid w:val="00DE1C3D"/>
    <w:rsid w:val="00DE382E"/>
    <w:rsid w:val="00DE610D"/>
    <w:rsid w:val="00DE6586"/>
    <w:rsid w:val="00DE687E"/>
    <w:rsid w:val="00DF380E"/>
    <w:rsid w:val="00DF5CB0"/>
    <w:rsid w:val="00DF79A6"/>
    <w:rsid w:val="00E07E1A"/>
    <w:rsid w:val="00E110BF"/>
    <w:rsid w:val="00E11F51"/>
    <w:rsid w:val="00E1796C"/>
    <w:rsid w:val="00E228A4"/>
    <w:rsid w:val="00E33C8E"/>
    <w:rsid w:val="00E344DD"/>
    <w:rsid w:val="00E35745"/>
    <w:rsid w:val="00E37212"/>
    <w:rsid w:val="00E40CEE"/>
    <w:rsid w:val="00E413ED"/>
    <w:rsid w:val="00E559DF"/>
    <w:rsid w:val="00E6103B"/>
    <w:rsid w:val="00E615D3"/>
    <w:rsid w:val="00E61BDA"/>
    <w:rsid w:val="00E61DFC"/>
    <w:rsid w:val="00E629B5"/>
    <w:rsid w:val="00E6545E"/>
    <w:rsid w:val="00E67E7D"/>
    <w:rsid w:val="00E73541"/>
    <w:rsid w:val="00E74CC0"/>
    <w:rsid w:val="00E81D2A"/>
    <w:rsid w:val="00E81EFE"/>
    <w:rsid w:val="00E8772C"/>
    <w:rsid w:val="00E87E7E"/>
    <w:rsid w:val="00E9141C"/>
    <w:rsid w:val="00E91CC7"/>
    <w:rsid w:val="00E923F6"/>
    <w:rsid w:val="00E95436"/>
    <w:rsid w:val="00E96896"/>
    <w:rsid w:val="00EA6529"/>
    <w:rsid w:val="00EA79AC"/>
    <w:rsid w:val="00EB293B"/>
    <w:rsid w:val="00EB4DB2"/>
    <w:rsid w:val="00EB6772"/>
    <w:rsid w:val="00EB6DD9"/>
    <w:rsid w:val="00EC7191"/>
    <w:rsid w:val="00EC7858"/>
    <w:rsid w:val="00ED2DF5"/>
    <w:rsid w:val="00ED3956"/>
    <w:rsid w:val="00EE2277"/>
    <w:rsid w:val="00EE6634"/>
    <w:rsid w:val="00EF0E63"/>
    <w:rsid w:val="00EF14EC"/>
    <w:rsid w:val="00EF223C"/>
    <w:rsid w:val="00EF535F"/>
    <w:rsid w:val="00F006D8"/>
    <w:rsid w:val="00F079A1"/>
    <w:rsid w:val="00F1382D"/>
    <w:rsid w:val="00F14060"/>
    <w:rsid w:val="00F14A7D"/>
    <w:rsid w:val="00F17ED4"/>
    <w:rsid w:val="00F32386"/>
    <w:rsid w:val="00F3783C"/>
    <w:rsid w:val="00F40C88"/>
    <w:rsid w:val="00F5073A"/>
    <w:rsid w:val="00F53206"/>
    <w:rsid w:val="00F61FD8"/>
    <w:rsid w:val="00F6785E"/>
    <w:rsid w:val="00F7152B"/>
    <w:rsid w:val="00F728E9"/>
    <w:rsid w:val="00F74866"/>
    <w:rsid w:val="00F755F3"/>
    <w:rsid w:val="00F80E88"/>
    <w:rsid w:val="00F837C3"/>
    <w:rsid w:val="00F843EB"/>
    <w:rsid w:val="00F860DE"/>
    <w:rsid w:val="00F86428"/>
    <w:rsid w:val="00F86A0C"/>
    <w:rsid w:val="00FA6473"/>
    <w:rsid w:val="00FB1641"/>
    <w:rsid w:val="00FB1EEA"/>
    <w:rsid w:val="00FB462B"/>
    <w:rsid w:val="00FB5FB2"/>
    <w:rsid w:val="00FB7830"/>
    <w:rsid w:val="00FC137A"/>
    <w:rsid w:val="00FC2795"/>
    <w:rsid w:val="00FC368D"/>
    <w:rsid w:val="00FC791D"/>
    <w:rsid w:val="00FD4F17"/>
    <w:rsid w:val="00FE3F7B"/>
    <w:rsid w:val="00FE7F7D"/>
    <w:rsid w:val="00FF3BF8"/>
    <w:rsid w:val="00FF3ED3"/>
    <w:rsid w:val="0254342C"/>
    <w:rsid w:val="02692F6A"/>
    <w:rsid w:val="03404493"/>
    <w:rsid w:val="03B51C7B"/>
    <w:rsid w:val="04134860"/>
    <w:rsid w:val="055A55B4"/>
    <w:rsid w:val="06930D7E"/>
    <w:rsid w:val="06A47322"/>
    <w:rsid w:val="074107DA"/>
    <w:rsid w:val="08041C78"/>
    <w:rsid w:val="0A0D119F"/>
    <w:rsid w:val="0A4F51FD"/>
    <w:rsid w:val="0ACD78AC"/>
    <w:rsid w:val="0B0332FD"/>
    <w:rsid w:val="0B171D6D"/>
    <w:rsid w:val="0B84338B"/>
    <w:rsid w:val="0CD30126"/>
    <w:rsid w:val="0D605F0B"/>
    <w:rsid w:val="0E5F24AB"/>
    <w:rsid w:val="0EC85F45"/>
    <w:rsid w:val="100E351C"/>
    <w:rsid w:val="10DD2D84"/>
    <w:rsid w:val="119A6215"/>
    <w:rsid w:val="14C031BF"/>
    <w:rsid w:val="1629525B"/>
    <w:rsid w:val="16520C8E"/>
    <w:rsid w:val="16695657"/>
    <w:rsid w:val="16F76FA7"/>
    <w:rsid w:val="17DF2075"/>
    <w:rsid w:val="17F81389"/>
    <w:rsid w:val="19137AFC"/>
    <w:rsid w:val="1A5C4979"/>
    <w:rsid w:val="1AB641ED"/>
    <w:rsid w:val="1AE836F5"/>
    <w:rsid w:val="1B6D2C34"/>
    <w:rsid w:val="1BD21F50"/>
    <w:rsid w:val="1C2633D5"/>
    <w:rsid w:val="1C444376"/>
    <w:rsid w:val="1C8D54DF"/>
    <w:rsid w:val="1FEA15B7"/>
    <w:rsid w:val="20757868"/>
    <w:rsid w:val="209F2E7A"/>
    <w:rsid w:val="20A24F68"/>
    <w:rsid w:val="215909E7"/>
    <w:rsid w:val="250705AC"/>
    <w:rsid w:val="253D4502"/>
    <w:rsid w:val="26EA00EF"/>
    <w:rsid w:val="28226E0C"/>
    <w:rsid w:val="2C387B4E"/>
    <w:rsid w:val="2CE73AB6"/>
    <w:rsid w:val="2D2D6F87"/>
    <w:rsid w:val="2E157066"/>
    <w:rsid w:val="2E440A2C"/>
    <w:rsid w:val="2E81330D"/>
    <w:rsid w:val="2F70526B"/>
    <w:rsid w:val="30564821"/>
    <w:rsid w:val="30C62CA1"/>
    <w:rsid w:val="30EC5047"/>
    <w:rsid w:val="31321010"/>
    <w:rsid w:val="313D3228"/>
    <w:rsid w:val="321F4170"/>
    <w:rsid w:val="327440EE"/>
    <w:rsid w:val="329A6A76"/>
    <w:rsid w:val="32E3628E"/>
    <w:rsid w:val="33166895"/>
    <w:rsid w:val="33825C39"/>
    <w:rsid w:val="33845ABC"/>
    <w:rsid w:val="34347316"/>
    <w:rsid w:val="35032C70"/>
    <w:rsid w:val="3660409F"/>
    <w:rsid w:val="368A3D11"/>
    <w:rsid w:val="36D439F2"/>
    <w:rsid w:val="373416E5"/>
    <w:rsid w:val="37E231E6"/>
    <w:rsid w:val="393A6F14"/>
    <w:rsid w:val="3A667F7C"/>
    <w:rsid w:val="3AFC2402"/>
    <w:rsid w:val="3D232155"/>
    <w:rsid w:val="3DEE67AB"/>
    <w:rsid w:val="3DEF7BC0"/>
    <w:rsid w:val="3E171F24"/>
    <w:rsid w:val="3EE0288C"/>
    <w:rsid w:val="3F4C7741"/>
    <w:rsid w:val="3FC62130"/>
    <w:rsid w:val="3FF75D0C"/>
    <w:rsid w:val="40E20AD7"/>
    <w:rsid w:val="41124404"/>
    <w:rsid w:val="42470693"/>
    <w:rsid w:val="440F51E1"/>
    <w:rsid w:val="441F70BC"/>
    <w:rsid w:val="44742BE9"/>
    <w:rsid w:val="45864092"/>
    <w:rsid w:val="46715CDF"/>
    <w:rsid w:val="46A61E2C"/>
    <w:rsid w:val="46B51790"/>
    <w:rsid w:val="46B6171E"/>
    <w:rsid w:val="47C22C96"/>
    <w:rsid w:val="4AEB4F0D"/>
    <w:rsid w:val="4D1D2644"/>
    <w:rsid w:val="4E545B58"/>
    <w:rsid w:val="4ED35950"/>
    <w:rsid w:val="4F245FE4"/>
    <w:rsid w:val="50D1582B"/>
    <w:rsid w:val="519A164C"/>
    <w:rsid w:val="52071E77"/>
    <w:rsid w:val="5256278D"/>
    <w:rsid w:val="525E21E0"/>
    <w:rsid w:val="542E3B85"/>
    <w:rsid w:val="55EE5C9D"/>
    <w:rsid w:val="56A45AE9"/>
    <w:rsid w:val="57364071"/>
    <w:rsid w:val="57B43EB2"/>
    <w:rsid w:val="5A0058C8"/>
    <w:rsid w:val="5B4C7178"/>
    <w:rsid w:val="5C295D43"/>
    <w:rsid w:val="5C901178"/>
    <w:rsid w:val="5E5E5C71"/>
    <w:rsid w:val="5E8F7FC3"/>
    <w:rsid w:val="5EAF6828"/>
    <w:rsid w:val="5F59021C"/>
    <w:rsid w:val="60213E7A"/>
    <w:rsid w:val="607F79B7"/>
    <w:rsid w:val="60974186"/>
    <w:rsid w:val="60DA1417"/>
    <w:rsid w:val="61135EB8"/>
    <w:rsid w:val="61397AF9"/>
    <w:rsid w:val="61831969"/>
    <w:rsid w:val="623065F6"/>
    <w:rsid w:val="634C2B6B"/>
    <w:rsid w:val="64715DE8"/>
    <w:rsid w:val="65670581"/>
    <w:rsid w:val="659E3900"/>
    <w:rsid w:val="67876A24"/>
    <w:rsid w:val="67A27384"/>
    <w:rsid w:val="694A0EF8"/>
    <w:rsid w:val="6959306E"/>
    <w:rsid w:val="695A6C6E"/>
    <w:rsid w:val="6B243303"/>
    <w:rsid w:val="6B6D50DC"/>
    <w:rsid w:val="6CDA5BDB"/>
    <w:rsid w:val="6CE7260C"/>
    <w:rsid w:val="6E194853"/>
    <w:rsid w:val="6F3C3D5A"/>
    <w:rsid w:val="6F587148"/>
    <w:rsid w:val="703A5210"/>
    <w:rsid w:val="713E2503"/>
    <w:rsid w:val="72CD7A95"/>
    <w:rsid w:val="72FD41FC"/>
    <w:rsid w:val="73A226E5"/>
    <w:rsid w:val="749C4378"/>
    <w:rsid w:val="74C72DEA"/>
    <w:rsid w:val="762A30A7"/>
    <w:rsid w:val="76A4287B"/>
    <w:rsid w:val="7711272C"/>
    <w:rsid w:val="7780478B"/>
    <w:rsid w:val="782A3912"/>
    <w:rsid w:val="796C757F"/>
    <w:rsid w:val="79B853F7"/>
    <w:rsid w:val="7A9D6842"/>
    <w:rsid w:val="7CEA3A6D"/>
    <w:rsid w:val="7DD00C43"/>
    <w:rsid w:val="7E3802A3"/>
    <w:rsid w:val="7FD7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autoRedefine/>
    <w:semiHidden/>
    <w:unhideWhenUsed/>
    <w:qFormat/>
    <w:uiPriority w:val="0"/>
    <w:pPr>
      <w:jc w:val="left"/>
    </w:pPr>
  </w:style>
  <w:style w:type="paragraph" w:styleId="6">
    <w:name w:val="Body Text"/>
    <w:basedOn w:val="1"/>
    <w:link w:val="20"/>
    <w:autoRedefine/>
    <w:qFormat/>
    <w:uiPriority w:val="0"/>
    <w:rPr>
      <w:rFonts w:ascii="宋体" w:hAnsi="宋体"/>
      <w:sz w:val="28"/>
    </w:rPr>
  </w:style>
  <w:style w:type="paragraph" w:styleId="7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8">
    <w:name w:val="Date"/>
    <w:basedOn w:val="1"/>
    <w:next w:val="1"/>
    <w:link w:val="21"/>
    <w:autoRedefine/>
    <w:qFormat/>
    <w:uiPriority w:val="0"/>
    <w:pPr>
      <w:ind w:left="100" w:leftChars="2500"/>
    </w:pPr>
  </w:style>
  <w:style w:type="paragraph" w:styleId="9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10">
    <w:name w:val="footer"/>
    <w:basedOn w:val="1"/>
    <w:link w:val="24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FollowedHyperlink"/>
    <w:basedOn w:val="15"/>
    <w:semiHidden/>
    <w:unhideWhenUsed/>
    <w:qFormat/>
    <w:uiPriority w:val="0"/>
    <w:rPr>
      <w:color w:val="800080"/>
      <w:u w:val="single"/>
    </w:rPr>
  </w:style>
  <w:style w:type="character" w:styleId="17">
    <w:name w:val="Hyperlink"/>
    <w:autoRedefine/>
    <w:qFormat/>
    <w:uiPriority w:val="0"/>
    <w:rPr>
      <w:color w:val="0000FF"/>
      <w:u w:val="single"/>
    </w:rPr>
  </w:style>
  <w:style w:type="paragraph" w:customStyle="1" w:styleId="18">
    <w:name w:val="大标"/>
    <w:basedOn w:val="1"/>
    <w:autoRedefine/>
    <w:qFormat/>
    <w:uiPriority w:val="0"/>
    <w:pPr>
      <w:spacing w:beforeLines="100" w:afterLines="100" w:line="440" w:lineRule="exact"/>
      <w:jc w:val="center"/>
    </w:pPr>
    <w:rPr>
      <w:rFonts w:ascii="宋体" w:hAnsi="宋体" w:eastAsia="黑体"/>
      <w:b/>
      <w:snapToGrid w:val="0"/>
      <w:kern w:val="0"/>
      <w:sz w:val="32"/>
    </w:rPr>
  </w:style>
  <w:style w:type="paragraph" w:customStyle="1" w:styleId="19">
    <w:name w:val="一级标"/>
    <w:basedOn w:val="7"/>
    <w:autoRedefine/>
    <w:qFormat/>
    <w:uiPriority w:val="0"/>
    <w:pPr>
      <w:spacing w:beforeLines="30" w:afterLines="30"/>
    </w:pPr>
    <w:rPr>
      <w:rFonts w:eastAsia="黑体"/>
      <w:b/>
      <w:snapToGrid w:val="0"/>
      <w:sz w:val="24"/>
    </w:rPr>
  </w:style>
  <w:style w:type="character" w:customStyle="1" w:styleId="20">
    <w:name w:val="正文文本 字符"/>
    <w:link w:val="6"/>
    <w:autoRedefine/>
    <w:qFormat/>
    <w:locked/>
    <w:uiPriority w:val="0"/>
    <w:rPr>
      <w:rFonts w:ascii="宋体" w:hAnsi="宋体" w:eastAsia="宋体"/>
      <w:kern w:val="2"/>
      <w:sz w:val="28"/>
      <w:szCs w:val="24"/>
      <w:lang w:val="en-US" w:eastAsia="zh-CN" w:bidi="ar-SA"/>
    </w:rPr>
  </w:style>
  <w:style w:type="character" w:customStyle="1" w:styleId="21">
    <w:name w:val="日期 字符"/>
    <w:link w:val="8"/>
    <w:autoRedefine/>
    <w:qFormat/>
    <w:uiPriority w:val="0"/>
    <w:rPr>
      <w:kern w:val="2"/>
      <w:sz w:val="21"/>
      <w:szCs w:val="24"/>
    </w:rPr>
  </w:style>
  <w:style w:type="paragraph" w:customStyle="1" w:styleId="22">
    <w:name w:val="b1"/>
    <w:basedOn w:val="1"/>
    <w:autoRedefine/>
    <w:qFormat/>
    <w:uiPriority w:val="0"/>
    <w:pPr>
      <w:spacing w:beforeLines="30" w:afterLines="30" w:line="440" w:lineRule="exact"/>
      <w:ind w:firstLine="200" w:firstLineChars="200"/>
    </w:pPr>
    <w:rPr>
      <w:rFonts w:ascii="仿宋_GB2312" w:hAnsi="宋体" w:eastAsia="仿宋_GB2312"/>
      <w:snapToGrid w:val="0"/>
      <w:kern w:val="0"/>
      <w:sz w:val="24"/>
    </w:rPr>
  </w:style>
  <w:style w:type="paragraph" w:customStyle="1" w:styleId="23">
    <w:name w:val="C1"/>
    <w:basedOn w:val="1"/>
    <w:autoRedefine/>
    <w:qFormat/>
    <w:uiPriority w:val="0"/>
    <w:pPr>
      <w:spacing w:beforeLines="50" w:afterLines="30" w:line="440" w:lineRule="exact"/>
      <w:ind w:firstLine="480" w:firstLineChars="200"/>
    </w:pPr>
    <w:rPr>
      <w:sz w:val="24"/>
    </w:rPr>
  </w:style>
  <w:style w:type="character" w:customStyle="1" w:styleId="24">
    <w:name w:val="页脚 字符"/>
    <w:basedOn w:val="15"/>
    <w:link w:val="10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401BB-F3DE-44F7-9D58-D6E4D3CD64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nanbo</Company>
  <Pages>3</Pages>
  <Words>745</Words>
  <Characters>827</Characters>
  <Lines>8</Lines>
  <Paragraphs>2</Paragraphs>
  <TotalTime>23</TotalTime>
  <ScaleCrop>false</ScaleCrop>
  <LinksUpToDate>false</LinksUpToDate>
  <CharactersWithSpaces>827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2022-05-24T10:08:00Z</dcterms:created>
  <dc:creator>lanjigao</dc:creator>
  <cp:lastModifiedBy>JOLLY( '◇' )</cp:lastModifiedBy>
  <cp:lastPrinted>2025-11-24T02:35:00Z</cp:lastPrinted>
  <dcterms:modified xsi:type="dcterms:W3CDTF">2026-06-01T09:21:34Z</dcterms:modified>
  <dc:title>2007～2008学年第二学期有关选修课的通知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F26BF4A0D8D944219D929FA890BB5BC7</vt:lpwstr>
  </property>
  <property fmtid="{D5CDD505-2E9C-101B-9397-08002B2CF9AE}" pid="4" name="KSOTemplateDocerSaveRecord">
    <vt:lpwstr>eyJoZGlkIjoiNGQwNzE5YTBkOTIzZTQzYWIxMjYwYTA0ZDJkNjFiMWEiLCJ1c2VySWQiOiIyNTQxOTc4NjUifQ==</vt:lpwstr>
  </property>
</Properties>
</file>